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76" w:rsidRPr="00EA2D76" w:rsidRDefault="00EA2D76" w:rsidP="00EA2D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 </w:t>
      </w:r>
      <w:r w:rsidR="008016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A2D76" w:rsidRPr="00EA2D76" w:rsidRDefault="00EA2D76" w:rsidP="00EA2D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№</w:t>
      </w:r>
      <w:r w:rsidR="0026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</w:t>
      </w:r>
      <w:r w:rsidRPr="00EA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56C7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13.05.2019</w:t>
      </w:r>
    </w:p>
    <w:p w:rsidR="00EA2D76" w:rsidRDefault="00EA2D76" w:rsidP="007A12B3">
      <w:pPr>
        <w:spacing w:line="0" w:lineRule="atLeast"/>
        <w:jc w:val="right"/>
      </w:pPr>
    </w:p>
    <w:p w:rsidR="007A12B3" w:rsidRPr="007A12B3" w:rsidRDefault="00EC6693" w:rsidP="007A12B3">
      <w:pPr>
        <w:spacing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2D76">
        <w:tab/>
      </w:r>
      <w:bookmarkStart w:id="0" w:name="Par50"/>
      <w:bookmarkEnd w:id="0"/>
      <w:r w:rsidR="007A12B3" w:rsidRPr="007A12B3">
        <w:rPr>
          <w:rFonts w:ascii="Times New Roman" w:eastAsia="Calibri" w:hAnsi="Times New Roman" w:cs="Times New Roman"/>
          <w:sz w:val="24"/>
          <w:szCs w:val="24"/>
        </w:rPr>
        <w:t>Приложение N 1</w:t>
      </w:r>
    </w:p>
    <w:p w:rsidR="007A12B3" w:rsidRPr="007A12B3" w:rsidRDefault="007A12B3" w:rsidP="007A12B3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12B3">
        <w:rPr>
          <w:rFonts w:ascii="Times New Roman" w:eastAsia="Calibri" w:hAnsi="Times New Roman" w:cs="Times New Roman"/>
          <w:sz w:val="24"/>
          <w:szCs w:val="24"/>
        </w:rPr>
        <w:t xml:space="preserve">к Приказу от </w:t>
      </w:r>
      <w:r w:rsidR="009F2899">
        <w:rPr>
          <w:rFonts w:ascii="Times New Roman" w:eastAsia="Calibri" w:hAnsi="Times New Roman" w:cs="Times New Roman"/>
          <w:sz w:val="24"/>
          <w:szCs w:val="24"/>
        </w:rPr>
        <w:t>0</w:t>
      </w:r>
      <w:r w:rsidR="00FC0FA5">
        <w:rPr>
          <w:rFonts w:ascii="Times New Roman" w:eastAsia="Calibri" w:hAnsi="Times New Roman" w:cs="Times New Roman"/>
          <w:sz w:val="24"/>
          <w:szCs w:val="24"/>
        </w:rPr>
        <w:t>3</w:t>
      </w:r>
      <w:r w:rsidR="009F2899">
        <w:rPr>
          <w:rFonts w:ascii="Times New Roman" w:eastAsia="Calibri" w:hAnsi="Times New Roman" w:cs="Times New Roman"/>
          <w:sz w:val="24"/>
          <w:szCs w:val="24"/>
        </w:rPr>
        <w:t>.06.2019г.№</w:t>
      </w:r>
      <w:r w:rsidR="00FC0F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953">
        <w:rPr>
          <w:rFonts w:ascii="Times New Roman" w:eastAsia="Calibri" w:hAnsi="Times New Roman" w:cs="Times New Roman"/>
          <w:sz w:val="24"/>
          <w:szCs w:val="24"/>
        </w:rPr>
        <w:t>58</w:t>
      </w:r>
      <w:r w:rsidR="009F28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2B3" w:rsidRPr="007A12B3" w:rsidRDefault="007A12B3" w:rsidP="007A12B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8EC" w:rsidRPr="008F7505" w:rsidRDefault="007A12B3" w:rsidP="007A396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C6693" w:rsidRPr="00EC6693">
        <w:rPr>
          <w:rFonts w:ascii="Times New Roman" w:hAnsi="Times New Roman" w:cs="Times New Roman"/>
          <w:sz w:val="24"/>
          <w:szCs w:val="24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учреждения</w:t>
      </w:r>
      <w:r w:rsidR="00FC0FA5">
        <w:rPr>
          <w:rFonts w:ascii="Times New Roman" w:hAnsi="Times New Roman" w:cs="Times New Roman"/>
          <w:sz w:val="24"/>
          <w:szCs w:val="24"/>
        </w:rPr>
        <w:t xml:space="preserve"> МБДОУ «Полянский детский сад «</w:t>
      </w:r>
      <w:r w:rsidR="00767953">
        <w:rPr>
          <w:rFonts w:ascii="Times New Roman" w:hAnsi="Times New Roman" w:cs="Times New Roman"/>
          <w:sz w:val="24"/>
          <w:szCs w:val="24"/>
        </w:rPr>
        <w:t>Сказка»</w:t>
      </w:r>
      <w:proofErr w:type="gramStart"/>
      <w:r w:rsidR="00EC6693" w:rsidRPr="00EC66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6693" w:rsidRPr="00EC6693">
        <w:rPr>
          <w:rFonts w:ascii="Times New Roman" w:hAnsi="Times New Roman" w:cs="Times New Roman"/>
          <w:sz w:val="24"/>
          <w:szCs w:val="24"/>
        </w:rPr>
        <w:t xml:space="preserve"> которая утверждена приказом от </w:t>
      </w:r>
      <w:r w:rsidR="008F7505">
        <w:rPr>
          <w:rFonts w:ascii="Times New Roman" w:hAnsi="Times New Roman" w:cs="Times New Roman"/>
          <w:sz w:val="24"/>
          <w:szCs w:val="24"/>
        </w:rPr>
        <w:t>0</w:t>
      </w:r>
      <w:r w:rsidR="00FC0FA5">
        <w:rPr>
          <w:rFonts w:ascii="Times New Roman" w:hAnsi="Times New Roman" w:cs="Times New Roman"/>
          <w:sz w:val="24"/>
          <w:szCs w:val="24"/>
        </w:rPr>
        <w:t>3</w:t>
      </w:r>
      <w:r w:rsidR="008F7505">
        <w:rPr>
          <w:rFonts w:ascii="Times New Roman" w:hAnsi="Times New Roman" w:cs="Times New Roman"/>
          <w:sz w:val="24"/>
          <w:szCs w:val="24"/>
        </w:rPr>
        <w:t>.06.2019г.</w:t>
      </w:r>
      <w:r w:rsidR="00EC6693" w:rsidRPr="00EC6693">
        <w:rPr>
          <w:rFonts w:ascii="Times New Roman" w:hAnsi="Times New Roman" w:cs="Times New Roman"/>
          <w:sz w:val="24"/>
          <w:szCs w:val="24"/>
        </w:rPr>
        <w:t xml:space="preserve">№ </w:t>
      </w:r>
      <w:r w:rsidR="00FC0FA5">
        <w:rPr>
          <w:rFonts w:ascii="Times New Roman" w:hAnsi="Times New Roman" w:cs="Times New Roman"/>
          <w:sz w:val="24"/>
          <w:szCs w:val="24"/>
        </w:rPr>
        <w:t xml:space="preserve"> </w:t>
      </w:r>
      <w:r w:rsidR="00767953">
        <w:rPr>
          <w:rFonts w:ascii="Times New Roman" w:hAnsi="Times New Roman" w:cs="Times New Roman"/>
          <w:sz w:val="24"/>
          <w:szCs w:val="24"/>
        </w:rPr>
        <w:t>58</w:t>
      </w:r>
      <w:bookmarkStart w:id="1" w:name="_GoBack"/>
      <w:bookmarkEnd w:id="1"/>
      <w:r w:rsidR="00EC6693" w:rsidRPr="00EC6693">
        <w:rPr>
          <w:rFonts w:ascii="Times New Roman" w:hAnsi="Times New Roman" w:cs="Times New Roman"/>
          <w:sz w:val="24"/>
          <w:szCs w:val="24"/>
        </w:rPr>
        <w:t xml:space="preserve"> и состоит из следующих разделов:</w:t>
      </w:r>
    </w:p>
    <w:tbl>
      <w:tblPr>
        <w:tblStyle w:val="a3"/>
        <w:tblW w:w="14567" w:type="dxa"/>
        <w:tblLook w:val="04A0"/>
      </w:tblPr>
      <w:tblGrid>
        <w:gridCol w:w="5211"/>
        <w:gridCol w:w="9356"/>
      </w:tblGrid>
      <w:tr w:rsidR="00EC6693" w:rsidTr="00A20F2A">
        <w:tc>
          <w:tcPr>
            <w:tcW w:w="5211" w:type="dxa"/>
          </w:tcPr>
          <w:p w:rsidR="00EC6693" w:rsidRPr="00EC6693" w:rsidRDefault="00EC6693" w:rsidP="00E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356" w:type="dxa"/>
          </w:tcPr>
          <w:p w:rsidR="00EC6693" w:rsidRPr="00EC6693" w:rsidRDefault="00EC6693" w:rsidP="00EC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 w:rsidP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64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9356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перечень нормативно-правовых актов Российской Федерации, устанавливающих правовые основы организации и ведения бухгалтерского учета, а также определяющих основные требования к учетной политике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 w:rsidP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формирования номера счета бухгалтерского (бюджетного учета</w:t>
            </w:r>
            <w:proofErr w:type="gramEnd"/>
          </w:p>
        </w:tc>
        <w:tc>
          <w:tcPr>
            <w:tcW w:w="9356" w:type="dxa"/>
          </w:tcPr>
          <w:p w:rsidR="00EC6693" w:rsidRPr="007A3964" w:rsidRDefault="00D845C2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формирования но</w:t>
            </w:r>
            <w:r w:rsidR="007B6687">
              <w:rPr>
                <w:rFonts w:ascii="Times New Roman" w:hAnsi="Times New Roman" w:cs="Times New Roman"/>
                <w:sz w:val="24"/>
                <w:szCs w:val="24"/>
              </w:rPr>
              <w:t xml:space="preserve">мера счета бухгалтерского учета и </w:t>
            </w:r>
            <w:r w:rsidR="00B61806">
              <w:rPr>
                <w:rFonts w:ascii="Times New Roman" w:hAnsi="Times New Roman" w:cs="Times New Roman"/>
                <w:sz w:val="24"/>
                <w:szCs w:val="24"/>
              </w:rPr>
              <w:t>правила учета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</w:t>
            </w:r>
            <w:r w:rsidR="007B66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B6180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Методы оценки объектов бухгалтерского учета, порядок постановки их на учет и выбытия с учета</w:t>
            </w:r>
          </w:p>
        </w:tc>
        <w:tc>
          <w:tcPr>
            <w:tcW w:w="9356" w:type="dxa"/>
          </w:tcPr>
          <w:p w:rsidR="00EC6693" w:rsidRPr="007A3964" w:rsidRDefault="007B6687" w:rsidP="007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методы оценки, порядок постановки на учет и выбытия с учета следующих объектов бухгалтерского учета: нефинансовые активы (основные средства, нематериальные активы, непроизведенные активы, материальные запасы, обесценение активов, особенности учета</w:t>
            </w:r>
            <w:r w:rsidR="00662DBB">
              <w:rPr>
                <w:rFonts w:ascii="Times New Roman" w:hAnsi="Times New Roman" w:cs="Times New Roman"/>
                <w:sz w:val="24"/>
                <w:szCs w:val="24"/>
              </w:rPr>
              <w:t xml:space="preserve"> прав пользования активами, себестоимость готовой продукции (работ, услуг)), финансовые активы (денежные средства и денежные документы, расчеты с дебиторами, учет доходов и расходов, расчеты с учредителем, расчеты по обязательствам, санкционирование расходов</w:t>
            </w:r>
            <w:proofErr w:type="gramEnd"/>
            <w:r w:rsidR="00662DBB">
              <w:rPr>
                <w:rFonts w:ascii="Times New Roman" w:hAnsi="Times New Roman" w:cs="Times New Roman"/>
                <w:sz w:val="24"/>
                <w:szCs w:val="24"/>
              </w:rPr>
              <w:t>, учет расчетов с подотчетными лицами).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Порядок проведения инвентаризации активов, имущества, учитываемого учреждением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счетах, а также обязательств и иных объектов учета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порядок и сроки проведения инвентаризации активов, имущества, обязательств и иных объектов учета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Формы первичных (сводных) учётных документов, которыми оформляются факты хозяйственной жизни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перечень применяемых форм первичных учетных документов, а также регистры бюджетного учета.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Правила и график документооборота,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обработки учетной информации</w:t>
            </w:r>
          </w:p>
        </w:tc>
        <w:tc>
          <w:tcPr>
            <w:tcW w:w="9356" w:type="dxa"/>
          </w:tcPr>
          <w:p w:rsidR="00EC6693" w:rsidRPr="007A3964" w:rsidRDefault="0066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содержит порядок взаимодействия подразделений и лиц, 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хозяйственной жизни, а также порядок и сроки хранения первичных учетных документов.</w:t>
            </w:r>
          </w:p>
        </w:tc>
      </w:tr>
      <w:tr w:rsidR="00EC6693" w:rsidRPr="007A3964" w:rsidTr="00A20F2A">
        <w:tc>
          <w:tcPr>
            <w:tcW w:w="5211" w:type="dxa"/>
          </w:tcPr>
          <w:p w:rsidR="00EC6693" w:rsidRPr="007A3964" w:rsidRDefault="007A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D845C2">
              <w:rPr>
                <w:rFonts w:ascii="Times New Roman" w:hAnsi="Times New Roman" w:cs="Times New Roman"/>
                <w:sz w:val="24"/>
                <w:szCs w:val="24"/>
              </w:rPr>
              <w:t>Порядок признания в учете и раскрытия в отчетности событий после отчетной даты</w:t>
            </w:r>
          </w:p>
        </w:tc>
        <w:tc>
          <w:tcPr>
            <w:tcW w:w="9356" w:type="dxa"/>
          </w:tcPr>
          <w:p w:rsidR="00EC6693" w:rsidRPr="007A3964" w:rsidRDefault="00B61806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отражения в отчетности событий после отчетной даты, а также критерии существенности информации.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Иные необходимые способы ведения бухгалтерского учета</w:t>
            </w:r>
          </w:p>
        </w:tc>
        <w:tc>
          <w:tcPr>
            <w:tcW w:w="9356" w:type="dxa"/>
          </w:tcPr>
          <w:p w:rsidR="00D845C2" w:rsidRPr="007A3964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содержит правила утверждения лимита остатка кассы, перечень лиц, имеющих право получать доверенности,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7D7B">
              <w:rPr>
                <w:rFonts w:ascii="Times New Roman" w:hAnsi="Times New Roman"/>
                <w:sz w:val="24"/>
                <w:szCs w:val="24"/>
              </w:rPr>
              <w:t>орядок и размер возмещения расходов, связанных со служебными командировками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Учетная политика для целей налогообложения</w:t>
            </w:r>
          </w:p>
        </w:tc>
        <w:tc>
          <w:tcPr>
            <w:tcW w:w="9356" w:type="dxa"/>
          </w:tcPr>
          <w:p w:rsidR="00D845C2" w:rsidRPr="007A3964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содержит правила организации бухгалтерского учета для целей налогового учета</w:t>
            </w:r>
          </w:p>
        </w:tc>
      </w:tr>
      <w:tr w:rsidR="00D845C2" w:rsidRPr="007A3964" w:rsidTr="00A20F2A">
        <w:tc>
          <w:tcPr>
            <w:tcW w:w="5211" w:type="dxa"/>
          </w:tcPr>
          <w:p w:rsidR="00D845C2" w:rsidRDefault="00D845C2" w:rsidP="00D8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9356" w:type="dxa"/>
          </w:tcPr>
          <w:p w:rsidR="00D845C2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Рабочий план счетов;</w:t>
            </w:r>
          </w:p>
          <w:p w:rsidR="00B61806" w:rsidRDefault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документов;</w:t>
            </w:r>
          </w:p>
          <w:p w:rsidR="00B61806" w:rsidRDefault="00B61806" w:rsidP="00B6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поступлению и выбытию активов;</w:t>
            </w:r>
          </w:p>
          <w:p w:rsidR="00B61806" w:rsidRDefault="00B61806" w:rsidP="00A20F2A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A20F2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дисконтированной стоимости арендных платежей при </w:t>
            </w:r>
            <w:proofErr w:type="spellStart"/>
            <w:r w:rsidR="00A20F2A">
              <w:rPr>
                <w:rFonts w:ascii="Times New Roman" w:hAnsi="Times New Roman" w:cs="Times New Roman"/>
                <w:sz w:val="24"/>
                <w:szCs w:val="24"/>
              </w:rPr>
              <w:t>неоперационной</w:t>
            </w:r>
            <w:proofErr w:type="spellEnd"/>
            <w:r w:rsidR="00A20F2A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(финансовой) аренде;</w:t>
            </w:r>
          </w:p>
          <w:p w:rsidR="00A20F2A" w:rsidRDefault="00A20F2A" w:rsidP="00A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Перечень лиц, имеющих право получать денежные средства подотчет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A2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выдаче под отчет денежных средств,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составлении</w:t>
            </w:r>
            <w:proofErr w:type="gramEnd"/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представлении отчетов подотчетными лицами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Default="00A20F2A" w:rsidP="00A2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получать денежные документы подотчет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Default="00A20F2A" w:rsidP="00216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Положение о выдаче под отчет денежных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составлении и представлении отчетов подотчетными лицами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получать бланки строгой отчетности</w:t>
            </w:r>
            <w:r w:rsidR="002161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2161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A20F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Положение о приемке, хранении, выдаче (списании)</w:t>
            </w:r>
            <w:r w:rsidR="001C77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0F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бланков строгой отчетности</w:t>
            </w:r>
            <w:r w:rsidR="002161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20F2A" w:rsidRPr="00A20F2A" w:rsidRDefault="00A20F2A" w:rsidP="00A20F2A">
            <w:pPr>
              <w:widowControl w:val="0"/>
              <w:autoSpaceDE w:val="0"/>
              <w:autoSpaceDN w:val="0"/>
              <w:adjustRightInd w:val="0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</w:t>
            </w:r>
            <w:r w:rsidRPr="002E0266">
              <w:rPr>
                <w:rFonts w:ascii="Times New Roman" w:hAnsi="Times New Roman"/>
                <w:sz w:val="24"/>
                <w:szCs w:val="24"/>
                <w:lang w:eastAsia="ru-RU"/>
              </w:rPr>
              <w:t>Расчет суммы переходящего остатка резерва на оплату отпусков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образец формирования списка сотрудников имеющих дни неиспользованного отпуска</w:t>
            </w:r>
            <w:r w:rsidR="002161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20F2A" w:rsidRDefault="00A20F2A" w:rsidP="00A20F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12 Положение по инвентаризации имущества и обязательств Учреждения</w:t>
            </w:r>
            <w:r w:rsidR="002161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0F2A" w:rsidRPr="00A20F2A" w:rsidRDefault="00A20F2A" w:rsidP="0021617E">
            <w:pPr>
              <w:widowControl w:val="0"/>
              <w:autoSpaceDE w:val="0"/>
              <w:autoSpaceDN w:val="0"/>
              <w:adjustRightInd w:val="0"/>
              <w:ind w:left="601" w:hanging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13 </w:t>
            </w:r>
            <w:r w:rsidR="0021617E" w:rsidRPr="0021617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 инвентаризационной описи (сличительной ведомости) по объектам нефинансовых активов (ф. 0504087) и методика определения соответствия критериям активов</w:t>
            </w:r>
            <w:r w:rsidR="002161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0F2A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Перечень должностных лиц, имеющих право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первичных учетных документов, счетов-фактур, денежных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и расчетных документов, финансовых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Периодичность формирования регистров бюджетного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на бумажных 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График документооборота;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Положение о внутреннем финансовом контроле;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Порядок отражения в учете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событий после отчетной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Перечень лиц, имеющих право получения доверенностей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 Положение о служебных командировках;</w:t>
            </w:r>
          </w:p>
          <w:p w:rsid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 Порядок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приема-передачи документов бухгалтерского учета при смене руководителя и (или) главного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17E" w:rsidRPr="0021617E" w:rsidRDefault="0021617E" w:rsidP="0021617E">
            <w:pPr>
              <w:ind w:left="601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списания капитальных вложений в объекты нефинансовых активов</w:t>
            </w:r>
          </w:p>
          <w:p w:rsidR="0021617E" w:rsidRPr="007A3964" w:rsidRDefault="0021617E" w:rsidP="0021617E">
            <w:pPr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1617E">
              <w:rPr>
                <w:rFonts w:ascii="Times New Roman" w:hAnsi="Times New Roman" w:cs="Times New Roman"/>
                <w:sz w:val="24"/>
                <w:szCs w:val="24"/>
              </w:rPr>
              <w:t>(проектирования, строительства, реконструкции, эксплуатации)</w:t>
            </w:r>
          </w:p>
        </w:tc>
      </w:tr>
    </w:tbl>
    <w:p w:rsidR="00EC6693" w:rsidRPr="007A3964" w:rsidRDefault="00EC6693" w:rsidP="007A12B3">
      <w:pPr>
        <w:rPr>
          <w:rFonts w:ascii="Times New Roman" w:hAnsi="Times New Roman" w:cs="Times New Roman"/>
          <w:sz w:val="24"/>
          <w:szCs w:val="24"/>
        </w:rPr>
      </w:pPr>
    </w:p>
    <w:sectPr w:rsidR="00EC6693" w:rsidRPr="007A3964" w:rsidSect="007A12B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E2E"/>
    <w:multiLevelType w:val="hybridMultilevel"/>
    <w:tmpl w:val="ECCE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FB"/>
    <w:rsid w:val="000D4989"/>
    <w:rsid w:val="001C77F6"/>
    <w:rsid w:val="0021617E"/>
    <w:rsid w:val="002656C7"/>
    <w:rsid w:val="00662DBB"/>
    <w:rsid w:val="00671863"/>
    <w:rsid w:val="00724EAE"/>
    <w:rsid w:val="00767953"/>
    <w:rsid w:val="007A12B3"/>
    <w:rsid w:val="007A3964"/>
    <w:rsid w:val="007B6687"/>
    <w:rsid w:val="007D1227"/>
    <w:rsid w:val="008016E7"/>
    <w:rsid w:val="008F7505"/>
    <w:rsid w:val="009648FB"/>
    <w:rsid w:val="009F2899"/>
    <w:rsid w:val="00A20F2A"/>
    <w:rsid w:val="00AE78EC"/>
    <w:rsid w:val="00B61806"/>
    <w:rsid w:val="00D845C2"/>
    <w:rsid w:val="00EA2D76"/>
    <w:rsid w:val="00EC6693"/>
    <w:rsid w:val="00F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Ольга Юрьевна</dc:creator>
  <cp:keywords/>
  <dc:description/>
  <cp:lastModifiedBy>детский сад Сказка</cp:lastModifiedBy>
  <cp:revision>2</cp:revision>
  <dcterms:created xsi:type="dcterms:W3CDTF">2019-06-10T11:16:00Z</dcterms:created>
  <dcterms:modified xsi:type="dcterms:W3CDTF">2019-06-10T11:16:00Z</dcterms:modified>
</cp:coreProperties>
</file>